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030DD" w14:textId="7BDD8CB6" w:rsidR="0073437C" w:rsidRPr="00F2617E" w:rsidRDefault="00D449EF" w:rsidP="00D449EF">
      <w:pPr>
        <w:spacing w:after="0"/>
        <w:jc w:val="center"/>
        <w:rPr>
          <w:rFonts w:ascii="Verdana" w:hAnsi="Verdana"/>
          <w:b/>
          <w:bCs/>
          <w:sz w:val="24"/>
          <w:szCs w:val="24"/>
        </w:rPr>
      </w:pPr>
      <w:r w:rsidRPr="00F2617E">
        <w:rPr>
          <w:rFonts w:ascii="Verdana" w:hAnsi="Verdana"/>
          <w:b/>
          <w:bCs/>
          <w:sz w:val="24"/>
          <w:szCs w:val="24"/>
        </w:rPr>
        <w:t>Alliance for Life</w:t>
      </w:r>
    </w:p>
    <w:p w14:paraId="7D6C0C5D" w14:textId="39CADF2C" w:rsidR="00D449EF" w:rsidRPr="00F2617E" w:rsidRDefault="00D449EF" w:rsidP="00D449EF">
      <w:pPr>
        <w:spacing w:after="0"/>
        <w:jc w:val="center"/>
        <w:rPr>
          <w:rFonts w:ascii="Verdana" w:hAnsi="Verdana"/>
          <w:b/>
          <w:bCs/>
          <w:sz w:val="24"/>
          <w:szCs w:val="24"/>
        </w:rPr>
      </w:pPr>
      <w:r w:rsidRPr="00F2617E">
        <w:rPr>
          <w:rFonts w:ascii="Verdana" w:hAnsi="Verdana"/>
          <w:b/>
          <w:bCs/>
          <w:sz w:val="24"/>
          <w:szCs w:val="24"/>
        </w:rPr>
        <w:t>Above and Beyond Award Submission Guidelines</w:t>
      </w:r>
    </w:p>
    <w:p w14:paraId="36E07E0A" w14:textId="447F35D6" w:rsidR="00D449EF" w:rsidRDefault="00D449EF" w:rsidP="00D449EF">
      <w:pPr>
        <w:jc w:val="center"/>
        <w:rPr>
          <w:rFonts w:ascii="Verdana" w:hAnsi="Verdana"/>
          <w:b/>
          <w:bCs/>
        </w:rPr>
      </w:pPr>
    </w:p>
    <w:p w14:paraId="07EEE25C" w14:textId="6D12DFE2" w:rsidR="00D449EF" w:rsidRPr="00F2617E" w:rsidRDefault="00D449EF" w:rsidP="00D449EF">
      <w:pPr>
        <w:rPr>
          <w:rFonts w:ascii="Verdana" w:hAnsi="Verdana"/>
          <w:b/>
          <w:bCs/>
        </w:rPr>
      </w:pPr>
      <w:r w:rsidRPr="00F2617E">
        <w:rPr>
          <w:rFonts w:ascii="Verdana" w:hAnsi="Verdana"/>
          <w:b/>
          <w:bCs/>
        </w:rPr>
        <w:t xml:space="preserve">What </w:t>
      </w:r>
      <w:r w:rsidR="00834E5D">
        <w:rPr>
          <w:rFonts w:ascii="Verdana" w:hAnsi="Verdana"/>
          <w:b/>
          <w:bCs/>
        </w:rPr>
        <w:t xml:space="preserve">is </w:t>
      </w:r>
      <w:r w:rsidR="007E370D">
        <w:rPr>
          <w:rFonts w:ascii="Verdana" w:hAnsi="Verdana"/>
          <w:b/>
          <w:bCs/>
        </w:rPr>
        <w:t xml:space="preserve">the </w:t>
      </w:r>
      <w:r w:rsidR="00834E5D">
        <w:rPr>
          <w:rFonts w:ascii="Verdana" w:hAnsi="Verdana"/>
          <w:b/>
          <w:bCs/>
        </w:rPr>
        <w:t>Above and Beyond Servant Award?</w:t>
      </w:r>
    </w:p>
    <w:p w14:paraId="7DED0EDA" w14:textId="4AB6F443" w:rsidR="00834E5D" w:rsidRDefault="00D449EF" w:rsidP="00D449EF">
      <w:pPr>
        <w:rPr>
          <w:rFonts w:ascii="Verdana" w:hAnsi="Verdana"/>
          <w:sz w:val="18"/>
          <w:szCs w:val="18"/>
        </w:rPr>
      </w:pPr>
      <w:r>
        <w:rPr>
          <w:rFonts w:ascii="Verdana" w:hAnsi="Verdana"/>
          <w:sz w:val="18"/>
          <w:szCs w:val="18"/>
        </w:rPr>
        <w:t xml:space="preserve">This is an annual opportunity for the Alliance for Life to recognize individuals who have demonstrated a servant’s heart and continually go above and beyond within their organization. </w:t>
      </w:r>
      <w:r w:rsidR="00F2617E">
        <w:rPr>
          <w:rFonts w:ascii="Verdana" w:hAnsi="Verdana"/>
          <w:sz w:val="18"/>
          <w:szCs w:val="18"/>
        </w:rPr>
        <w:t>Award recipients are nominated by their peers within their organization through a submission process. The awardee is determined through a process of points that are assigned by a panel of five individuals who are</w:t>
      </w:r>
      <w:r w:rsidR="00F2617E" w:rsidRPr="00F2617E">
        <w:rPr>
          <w:rFonts w:ascii="Verdana" w:hAnsi="Verdana"/>
          <w:sz w:val="18"/>
          <w:szCs w:val="18"/>
        </w:rPr>
        <w:t xml:space="preserve"> </w:t>
      </w:r>
      <w:r w:rsidR="00F2617E">
        <w:rPr>
          <w:rFonts w:ascii="Verdana" w:hAnsi="Verdana"/>
          <w:sz w:val="18"/>
          <w:szCs w:val="18"/>
        </w:rPr>
        <w:t>independent of</w:t>
      </w:r>
      <w:r w:rsidR="00834E5D">
        <w:rPr>
          <w:rFonts w:ascii="Verdana" w:hAnsi="Verdana"/>
          <w:sz w:val="18"/>
          <w:szCs w:val="18"/>
        </w:rPr>
        <w:t xml:space="preserve"> the Alliance for Life and affiliates. </w:t>
      </w:r>
    </w:p>
    <w:p w14:paraId="67C595F7" w14:textId="77777777" w:rsidR="00834E5D" w:rsidRDefault="00834E5D" w:rsidP="00D449EF">
      <w:pPr>
        <w:rPr>
          <w:rFonts w:ascii="Verdana" w:hAnsi="Verdana"/>
          <w:sz w:val="18"/>
          <w:szCs w:val="18"/>
        </w:rPr>
      </w:pPr>
    </w:p>
    <w:p w14:paraId="03803688" w14:textId="3734755D" w:rsidR="00834E5D" w:rsidRPr="00834E5D" w:rsidRDefault="00834E5D" w:rsidP="00D449EF">
      <w:pPr>
        <w:rPr>
          <w:rFonts w:ascii="Verdana" w:hAnsi="Verdana"/>
          <w:b/>
          <w:bCs/>
        </w:rPr>
      </w:pPr>
      <w:r>
        <w:rPr>
          <w:rFonts w:ascii="Verdana" w:hAnsi="Verdana"/>
          <w:b/>
          <w:bCs/>
        </w:rPr>
        <w:t>What are the Nomination Categories?</w:t>
      </w:r>
    </w:p>
    <w:p w14:paraId="7FB1567B" w14:textId="2109FFFB" w:rsidR="00D449EF" w:rsidRDefault="00D449EF" w:rsidP="00D449EF">
      <w:pPr>
        <w:rPr>
          <w:rFonts w:ascii="Verdana" w:hAnsi="Verdana"/>
          <w:sz w:val="18"/>
          <w:szCs w:val="18"/>
        </w:rPr>
      </w:pPr>
      <w:r>
        <w:rPr>
          <w:rFonts w:ascii="Verdana" w:hAnsi="Verdana"/>
          <w:sz w:val="18"/>
          <w:szCs w:val="18"/>
        </w:rPr>
        <w:t>Three award categories are awarded during the Alliance for Life annual conference:</w:t>
      </w:r>
    </w:p>
    <w:p w14:paraId="6FE1180C" w14:textId="77777777" w:rsidR="00F2617E" w:rsidRDefault="00D449EF" w:rsidP="00D449EF">
      <w:pPr>
        <w:rPr>
          <w:rFonts w:ascii="Verdana" w:hAnsi="Verdana"/>
          <w:sz w:val="18"/>
          <w:szCs w:val="18"/>
        </w:rPr>
      </w:pPr>
      <w:r w:rsidRPr="00F2617E">
        <w:rPr>
          <w:rFonts w:ascii="Verdana" w:hAnsi="Verdana"/>
          <w:b/>
          <w:bCs/>
          <w:sz w:val="18"/>
          <w:szCs w:val="18"/>
        </w:rPr>
        <w:t>1)</w:t>
      </w:r>
      <w:r>
        <w:rPr>
          <w:rFonts w:ascii="Verdana" w:hAnsi="Verdana"/>
          <w:sz w:val="18"/>
          <w:szCs w:val="18"/>
        </w:rPr>
        <w:t xml:space="preserve"> </w:t>
      </w:r>
      <w:r w:rsidRPr="00F2617E">
        <w:rPr>
          <w:rFonts w:ascii="Verdana" w:hAnsi="Verdana"/>
          <w:b/>
          <w:bCs/>
          <w:sz w:val="18"/>
          <w:szCs w:val="18"/>
        </w:rPr>
        <w:t>Above and Beyond Servant Director</w:t>
      </w:r>
      <w:r w:rsidR="00F2617E">
        <w:rPr>
          <w:rFonts w:ascii="Verdana" w:hAnsi="Verdana"/>
          <w:sz w:val="18"/>
          <w:szCs w:val="18"/>
        </w:rPr>
        <w:t xml:space="preserve"> </w:t>
      </w:r>
    </w:p>
    <w:p w14:paraId="0F414573" w14:textId="24678AED" w:rsidR="00D449EF" w:rsidRDefault="00F2617E" w:rsidP="00F2617E">
      <w:pPr>
        <w:ind w:left="720"/>
        <w:rPr>
          <w:rFonts w:ascii="Verdana" w:hAnsi="Verdana"/>
          <w:sz w:val="18"/>
          <w:szCs w:val="18"/>
        </w:rPr>
      </w:pPr>
      <w:r>
        <w:rPr>
          <w:rFonts w:ascii="Verdana" w:hAnsi="Verdana"/>
          <w:sz w:val="18"/>
          <w:szCs w:val="18"/>
        </w:rPr>
        <w:t>T</w:t>
      </w:r>
      <w:r w:rsidRPr="00F2617E">
        <w:rPr>
          <w:rFonts w:ascii="Verdana" w:hAnsi="Verdana"/>
          <w:sz w:val="18"/>
          <w:szCs w:val="18"/>
        </w:rPr>
        <w:t xml:space="preserve">he director seeks to first glorify God in their role as director and encourages others to do the same. Someone who is a team player and leads by example. The director demonstrates the love of Jesus to everyone who comes through the doors of the </w:t>
      </w:r>
      <w:r w:rsidR="00A02975">
        <w:rPr>
          <w:rFonts w:ascii="Verdana" w:hAnsi="Verdana"/>
          <w:sz w:val="18"/>
          <w:szCs w:val="18"/>
        </w:rPr>
        <w:t>organization</w:t>
      </w:r>
      <w:r w:rsidRPr="00F2617E">
        <w:rPr>
          <w:rFonts w:ascii="Verdana" w:hAnsi="Verdana"/>
          <w:sz w:val="18"/>
          <w:szCs w:val="18"/>
        </w:rPr>
        <w:t xml:space="preserve">. Their passion for helping others find the joy they possess is unmistakable. This director puts others above him or </w:t>
      </w:r>
      <w:r>
        <w:rPr>
          <w:rFonts w:ascii="Verdana" w:hAnsi="Verdana"/>
          <w:sz w:val="18"/>
          <w:szCs w:val="18"/>
        </w:rPr>
        <w:t>herself</w:t>
      </w:r>
      <w:r w:rsidRPr="00F2617E">
        <w:rPr>
          <w:rFonts w:ascii="Verdana" w:hAnsi="Verdana"/>
          <w:sz w:val="18"/>
          <w:szCs w:val="18"/>
        </w:rPr>
        <w:t>.</w:t>
      </w:r>
    </w:p>
    <w:p w14:paraId="59AF8663" w14:textId="77777777" w:rsidR="00F2617E" w:rsidRDefault="00D449EF" w:rsidP="00F2617E">
      <w:pPr>
        <w:rPr>
          <w:rFonts w:ascii="Verdana" w:hAnsi="Verdana"/>
          <w:sz w:val="18"/>
          <w:szCs w:val="18"/>
        </w:rPr>
      </w:pPr>
      <w:r w:rsidRPr="00F2617E">
        <w:rPr>
          <w:rFonts w:ascii="Verdana" w:hAnsi="Verdana"/>
          <w:b/>
          <w:bCs/>
          <w:sz w:val="18"/>
          <w:szCs w:val="18"/>
        </w:rPr>
        <w:t>2) Above and Beyond Servant Staff</w:t>
      </w:r>
      <w:r w:rsidR="00F2617E">
        <w:rPr>
          <w:rFonts w:ascii="Verdana" w:hAnsi="Verdana"/>
          <w:sz w:val="18"/>
          <w:szCs w:val="18"/>
        </w:rPr>
        <w:t xml:space="preserve"> ( this can be a paid staff member or a volunteer) </w:t>
      </w:r>
    </w:p>
    <w:p w14:paraId="6DF0C286" w14:textId="0CEB2DD0" w:rsidR="00D449EF" w:rsidRDefault="00F2617E" w:rsidP="00F2617E">
      <w:pPr>
        <w:ind w:left="720"/>
        <w:rPr>
          <w:rFonts w:ascii="Verdana" w:hAnsi="Verdana"/>
          <w:sz w:val="18"/>
          <w:szCs w:val="18"/>
        </w:rPr>
      </w:pPr>
      <w:r w:rsidRPr="00F2617E">
        <w:rPr>
          <w:rFonts w:ascii="Verdana" w:hAnsi="Verdana"/>
          <w:sz w:val="18"/>
          <w:szCs w:val="18"/>
        </w:rPr>
        <w:t xml:space="preserve">A staff team member or volunteer who is continually going above and beyond what is expected of him/her in serving your </w:t>
      </w:r>
      <w:r w:rsidR="00A02975">
        <w:rPr>
          <w:rFonts w:ascii="Verdana" w:hAnsi="Verdana"/>
          <w:sz w:val="18"/>
          <w:szCs w:val="18"/>
        </w:rPr>
        <w:t>organization</w:t>
      </w:r>
      <w:r w:rsidRPr="00F2617E">
        <w:rPr>
          <w:rFonts w:ascii="Verdana" w:hAnsi="Verdana"/>
          <w:sz w:val="18"/>
          <w:szCs w:val="18"/>
        </w:rPr>
        <w:t xml:space="preserve">. Someone who is passionate about the calling God has placed on their life and lives out that passion in service to the </w:t>
      </w:r>
      <w:r w:rsidR="00A02975">
        <w:rPr>
          <w:rFonts w:ascii="Verdana" w:hAnsi="Verdana"/>
          <w:sz w:val="18"/>
          <w:szCs w:val="18"/>
        </w:rPr>
        <w:t>organization</w:t>
      </w:r>
      <w:r w:rsidRPr="00F2617E">
        <w:rPr>
          <w:rFonts w:ascii="Verdana" w:hAnsi="Verdana"/>
          <w:sz w:val="18"/>
          <w:szCs w:val="18"/>
        </w:rPr>
        <w:t>.</w:t>
      </w:r>
    </w:p>
    <w:p w14:paraId="108E6D9B" w14:textId="77777777" w:rsidR="00F2617E" w:rsidRPr="00F2617E" w:rsidRDefault="00F2617E" w:rsidP="00D449EF">
      <w:pPr>
        <w:rPr>
          <w:rFonts w:ascii="Verdana" w:hAnsi="Verdana"/>
          <w:b/>
          <w:bCs/>
          <w:sz w:val="18"/>
          <w:szCs w:val="18"/>
        </w:rPr>
      </w:pPr>
      <w:r w:rsidRPr="00F2617E">
        <w:rPr>
          <w:rFonts w:ascii="Verdana" w:hAnsi="Verdana"/>
          <w:b/>
          <w:bCs/>
          <w:sz w:val="18"/>
          <w:szCs w:val="18"/>
        </w:rPr>
        <w:t xml:space="preserve">3) Above and Beyond Servant Board Member </w:t>
      </w:r>
    </w:p>
    <w:p w14:paraId="12E1C744" w14:textId="1E69C0B9" w:rsidR="00F2617E" w:rsidRDefault="00F2617E" w:rsidP="00F2617E">
      <w:pPr>
        <w:ind w:left="720"/>
        <w:rPr>
          <w:rFonts w:ascii="Verdana" w:hAnsi="Verdana"/>
          <w:sz w:val="18"/>
          <w:szCs w:val="18"/>
        </w:rPr>
      </w:pPr>
      <w:r w:rsidRPr="00F2617E">
        <w:rPr>
          <w:rFonts w:ascii="Verdana" w:hAnsi="Verdana"/>
          <w:sz w:val="18"/>
          <w:szCs w:val="18"/>
        </w:rPr>
        <w:t xml:space="preserve">A board member who has a servant's heart as they serve through the role of </w:t>
      </w:r>
      <w:r w:rsidR="007E370D">
        <w:rPr>
          <w:rFonts w:ascii="Verdana" w:hAnsi="Verdana"/>
          <w:sz w:val="18"/>
          <w:szCs w:val="18"/>
        </w:rPr>
        <w:t xml:space="preserve">a </w:t>
      </w:r>
      <w:r w:rsidRPr="00F2617E">
        <w:rPr>
          <w:rFonts w:ascii="Verdana" w:hAnsi="Verdana"/>
          <w:sz w:val="18"/>
          <w:szCs w:val="18"/>
        </w:rPr>
        <w:t xml:space="preserve">board member. Someone who goes above and beyond what is expected of them as a board member to advance the work of the </w:t>
      </w:r>
      <w:r w:rsidR="00A02975">
        <w:rPr>
          <w:rFonts w:ascii="Verdana" w:hAnsi="Verdana"/>
          <w:sz w:val="18"/>
          <w:szCs w:val="18"/>
        </w:rPr>
        <w:t>organization</w:t>
      </w:r>
      <w:r w:rsidRPr="00F2617E">
        <w:rPr>
          <w:rFonts w:ascii="Verdana" w:hAnsi="Verdana"/>
          <w:sz w:val="18"/>
          <w:szCs w:val="18"/>
        </w:rPr>
        <w:t>. One who is passionate about the sanctity of human life and leads by example.</w:t>
      </w:r>
    </w:p>
    <w:p w14:paraId="02BDCA27" w14:textId="4600E673" w:rsidR="00834E5D" w:rsidRDefault="00834E5D" w:rsidP="00834E5D">
      <w:pPr>
        <w:rPr>
          <w:rFonts w:ascii="Verdana" w:hAnsi="Verdana"/>
          <w:sz w:val="18"/>
          <w:szCs w:val="18"/>
        </w:rPr>
      </w:pPr>
    </w:p>
    <w:p w14:paraId="4FAE2CA7" w14:textId="6195E6B8" w:rsidR="00834E5D" w:rsidRDefault="00834E5D" w:rsidP="00834E5D">
      <w:pPr>
        <w:rPr>
          <w:rFonts w:ascii="Verdana" w:hAnsi="Verdana"/>
          <w:b/>
          <w:bCs/>
        </w:rPr>
      </w:pPr>
      <w:r>
        <w:rPr>
          <w:rFonts w:ascii="Verdana" w:hAnsi="Verdana"/>
          <w:b/>
          <w:bCs/>
        </w:rPr>
        <w:t>Who Can Submit Nominations?</w:t>
      </w:r>
    </w:p>
    <w:p w14:paraId="4EC0FD01" w14:textId="1C05679E" w:rsidR="00834E5D" w:rsidRDefault="00834E5D" w:rsidP="00834E5D">
      <w:pPr>
        <w:rPr>
          <w:rFonts w:ascii="Verdana" w:hAnsi="Verdana"/>
          <w:sz w:val="18"/>
          <w:szCs w:val="18"/>
        </w:rPr>
      </w:pPr>
      <w:r>
        <w:rPr>
          <w:rFonts w:ascii="Verdana" w:hAnsi="Verdana"/>
          <w:sz w:val="18"/>
          <w:szCs w:val="18"/>
        </w:rPr>
        <w:t xml:space="preserve">Alliance for Life affiliates are eligible to submit one nomination per category. Only one submission per category, per organization will be considered. Typically, the Executive Director of the organization will submit nominations for both the Servant Staff and Servant Board. The Board of Directors in collaboration with organization staff other than the Executive Director </w:t>
      </w:r>
      <w:r w:rsidR="00CD6796">
        <w:rPr>
          <w:rFonts w:ascii="Verdana" w:hAnsi="Verdana"/>
          <w:sz w:val="18"/>
          <w:szCs w:val="18"/>
        </w:rPr>
        <w:t xml:space="preserve">will submit a nomination for the Servant Director. </w:t>
      </w:r>
    </w:p>
    <w:p w14:paraId="1664D9D0" w14:textId="747E7CB0" w:rsidR="00CD6796" w:rsidRDefault="00CD6796" w:rsidP="00834E5D">
      <w:pPr>
        <w:rPr>
          <w:rFonts w:ascii="Verdana" w:hAnsi="Verdana"/>
          <w:sz w:val="18"/>
          <w:szCs w:val="18"/>
        </w:rPr>
      </w:pPr>
    </w:p>
    <w:p w14:paraId="33825B5B" w14:textId="05CC6DD7" w:rsidR="00CD6796" w:rsidRDefault="00CD6796" w:rsidP="00834E5D">
      <w:pPr>
        <w:rPr>
          <w:rFonts w:ascii="Verdana" w:hAnsi="Verdana"/>
          <w:b/>
          <w:bCs/>
        </w:rPr>
      </w:pPr>
      <w:r w:rsidRPr="00CD6796">
        <w:rPr>
          <w:rFonts w:ascii="Verdana" w:hAnsi="Verdana"/>
          <w:b/>
          <w:bCs/>
        </w:rPr>
        <w:t xml:space="preserve">Does the Awardee Need to Attend </w:t>
      </w:r>
      <w:r>
        <w:rPr>
          <w:rFonts w:ascii="Verdana" w:hAnsi="Verdana"/>
          <w:b/>
          <w:bCs/>
        </w:rPr>
        <w:t xml:space="preserve">the </w:t>
      </w:r>
      <w:r w:rsidRPr="00CD6796">
        <w:rPr>
          <w:rFonts w:ascii="Verdana" w:hAnsi="Verdana"/>
          <w:b/>
          <w:bCs/>
        </w:rPr>
        <w:t>Conference</w:t>
      </w:r>
      <w:r w:rsidR="00A02975">
        <w:rPr>
          <w:rFonts w:ascii="Verdana" w:hAnsi="Verdana"/>
          <w:b/>
          <w:bCs/>
        </w:rPr>
        <w:t xml:space="preserve"> to Receive their Award</w:t>
      </w:r>
      <w:r w:rsidRPr="00CD6796">
        <w:rPr>
          <w:rFonts w:ascii="Verdana" w:hAnsi="Verdana"/>
          <w:b/>
          <w:bCs/>
        </w:rPr>
        <w:t>?</w:t>
      </w:r>
    </w:p>
    <w:p w14:paraId="1355F676" w14:textId="406DC688" w:rsidR="00CD6796" w:rsidRDefault="00CD6796" w:rsidP="00834E5D">
      <w:pPr>
        <w:rPr>
          <w:rFonts w:ascii="Verdana" w:hAnsi="Verdana"/>
          <w:sz w:val="18"/>
          <w:szCs w:val="18"/>
        </w:rPr>
      </w:pPr>
      <w:r>
        <w:rPr>
          <w:rFonts w:ascii="Verdana" w:hAnsi="Verdana"/>
          <w:sz w:val="18"/>
          <w:szCs w:val="18"/>
        </w:rPr>
        <w:t xml:space="preserve">The award presentation holds much more meaning if the awardee is present to receive the award. Therefore, it is highly preferred that </w:t>
      </w:r>
      <w:r w:rsidR="007E370D">
        <w:rPr>
          <w:rFonts w:ascii="Verdana" w:hAnsi="Verdana"/>
          <w:sz w:val="18"/>
          <w:szCs w:val="18"/>
        </w:rPr>
        <w:t xml:space="preserve">they </w:t>
      </w:r>
      <w:r>
        <w:rPr>
          <w:rFonts w:ascii="Verdana" w:hAnsi="Verdana"/>
          <w:sz w:val="18"/>
          <w:szCs w:val="18"/>
        </w:rPr>
        <w:t>attend the conference, or at the least</w:t>
      </w:r>
      <w:r w:rsidR="007E370D">
        <w:rPr>
          <w:rFonts w:ascii="Verdana" w:hAnsi="Verdana"/>
          <w:sz w:val="18"/>
          <w:szCs w:val="18"/>
        </w:rPr>
        <w:t>,</w:t>
      </w:r>
      <w:r>
        <w:rPr>
          <w:rFonts w:ascii="Verdana" w:hAnsi="Verdana"/>
          <w:sz w:val="18"/>
          <w:szCs w:val="18"/>
        </w:rPr>
        <w:t xml:space="preserve"> be in attendance at the time their particular award is announced. Awardees will receive a 40% discount off their conference registration to be given after the conference. </w:t>
      </w:r>
    </w:p>
    <w:p w14:paraId="71D5E420" w14:textId="77777777" w:rsidR="007E370D" w:rsidRDefault="007E370D" w:rsidP="00834E5D">
      <w:pPr>
        <w:rPr>
          <w:rFonts w:ascii="Verdana" w:hAnsi="Verdana"/>
          <w:b/>
          <w:bCs/>
        </w:rPr>
      </w:pPr>
      <w:r>
        <w:rPr>
          <w:rFonts w:ascii="Verdana" w:hAnsi="Verdana"/>
          <w:b/>
          <w:bCs/>
        </w:rPr>
        <w:lastRenderedPageBreak/>
        <w:t xml:space="preserve">Should the Awardee Know They Have Been Nominated? </w:t>
      </w:r>
    </w:p>
    <w:p w14:paraId="2568C8F1" w14:textId="7F5B9A1D" w:rsidR="007E370D" w:rsidRDefault="007E370D" w:rsidP="00834E5D">
      <w:pPr>
        <w:rPr>
          <w:rFonts w:ascii="Verdana" w:hAnsi="Verdana"/>
          <w:sz w:val="18"/>
          <w:szCs w:val="18"/>
        </w:rPr>
      </w:pPr>
      <w:r>
        <w:rPr>
          <w:rFonts w:ascii="Verdana" w:hAnsi="Verdana"/>
          <w:sz w:val="18"/>
          <w:szCs w:val="18"/>
        </w:rPr>
        <w:t xml:space="preserve">It is preferred that all nominations be confidential and not disclosed to those nominated. The awardee should only be made aware of their impending award if it requires ensuring they will be in attendance to receive the award. The individual who submitted the nomination will be notified in advance for all necessary arrangements to be made. </w:t>
      </w:r>
    </w:p>
    <w:p w14:paraId="78344AA9" w14:textId="77777777" w:rsidR="007E370D" w:rsidRPr="007E370D" w:rsidRDefault="007E370D" w:rsidP="00834E5D">
      <w:pPr>
        <w:rPr>
          <w:rFonts w:ascii="Verdana" w:hAnsi="Verdana"/>
          <w:sz w:val="18"/>
          <w:szCs w:val="18"/>
        </w:rPr>
      </w:pPr>
    </w:p>
    <w:p w14:paraId="2B26BE24" w14:textId="09E4B10C" w:rsidR="00CD6796" w:rsidRPr="00CD6796" w:rsidRDefault="00CD6796" w:rsidP="00834E5D">
      <w:pPr>
        <w:rPr>
          <w:rFonts w:ascii="Verdana" w:hAnsi="Verdana"/>
          <w:b/>
          <w:bCs/>
        </w:rPr>
      </w:pPr>
      <w:r w:rsidRPr="00CD6796">
        <w:rPr>
          <w:rFonts w:ascii="Verdana" w:hAnsi="Verdana"/>
          <w:b/>
          <w:bCs/>
        </w:rPr>
        <w:t>How will the Nomination Be Scored?</w:t>
      </w:r>
    </w:p>
    <w:p w14:paraId="30EE6159" w14:textId="0E9E7BBE" w:rsidR="00F2617E" w:rsidRDefault="006D4DCD" w:rsidP="00D449EF">
      <w:pPr>
        <w:rPr>
          <w:rFonts w:ascii="Verdana" w:hAnsi="Verdana"/>
          <w:sz w:val="18"/>
          <w:szCs w:val="18"/>
        </w:rPr>
      </w:pPr>
      <w:r>
        <w:rPr>
          <w:rFonts w:ascii="Verdana" w:hAnsi="Verdana"/>
          <w:sz w:val="18"/>
          <w:szCs w:val="18"/>
        </w:rPr>
        <w:t>The submission form has three sections</w:t>
      </w:r>
      <w:r w:rsidR="007E370D">
        <w:rPr>
          <w:rFonts w:ascii="Verdana" w:hAnsi="Verdana"/>
          <w:sz w:val="18"/>
          <w:szCs w:val="18"/>
        </w:rPr>
        <w:t>, 1) Going Above and Beyond, 2) Character Qualities</w:t>
      </w:r>
      <w:r w:rsidR="00A02975">
        <w:rPr>
          <w:rFonts w:ascii="Verdana" w:hAnsi="Verdana"/>
          <w:sz w:val="18"/>
          <w:szCs w:val="18"/>
        </w:rPr>
        <w:t>,</w:t>
      </w:r>
      <w:r w:rsidR="007E370D">
        <w:rPr>
          <w:rFonts w:ascii="Verdana" w:hAnsi="Verdana"/>
          <w:sz w:val="18"/>
          <w:szCs w:val="18"/>
        </w:rPr>
        <w:t xml:space="preserve"> and 3) The Servant Heart. </w:t>
      </w:r>
      <w:r>
        <w:rPr>
          <w:rFonts w:ascii="Verdana" w:hAnsi="Verdana"/>
          <w:sz w:val="18"/>
          <w:szCs w:val="18"/>
        </w:rPr>
        <w:t>Each section of the nomination submission has a range of points it can be assigned by the five-member panel. Points will be added together for each section of the submission for each of the five members to arrive at the awardee for each category. The overall total possible points for a submission is 1,125 points.</w:t>
      </w:r>
    </w:p>
    <w:p w14:paraId="1AD4ECD2" w14:textId="77777777" w:rsidR="00F2617E" w:rsidRPr="00D449EF" w:rsidRDefault="00F2617E" w:rsidP="00D449EF">
      <w:pPr>
        <w:rPr>
          <w:rFonts w:ascii="Verdana" w:hAnsi="Verdana"/>
          <w:sz w:val="18"/>
          <w:szCs w:val="18"/>
        </w:rPr>
      </w:pPr>
    </w:p>
    <w:p w14:paraId="32C3AE42" w14:textId="3E5A638E" w:rsidR="00D449EF" w:rsidRDefault="006D4DCD" w:rsidP="00D449EF">
      <w:pPr>
        <w:rPr>
          <w:rFonts w:ascii="Verdana" w:hAnsi="Verdana"/>
          <w:b/>
          <w:bCs/>
        </w:rPr>
      </w:pPr>
      <w:r>
        <w:rPr>
          <w:rFonts w:ascii="Verdana" w:hAnsi="Verdana"/>
          <w:b/>
          <w:bCs/>
        </w:rPr>
        <w:t>When are Submissions Due?</w:t>
      </w:r>
    </w:p>
    <w:p w14:paraId="2CAA23AA" w14:textId="21325904" w:rsidR="006D4DCD" w:rsidRDefault="006D4DCD" w:rsidP="00D449EF">
      <w:pPr>
        <w:rPr>
          <w:rFonts w:ascii="Verdana" w:hAnsi="Verdana"/>
          <w:sz w:val="18"/>
          <w:szCs w:val="18"/>
        </w:rPr>
      </w:pPr>
      <w:r>
        <w:rPr>
          <w:rFonts w:ascii="Verdana" w:hAnsi="Verdana"/>
          <w:sz w:val="18"/>
          <w:szCs w:val="18"/>
        </w:rPr>
        <w:t xml:space="preserve">11:59 p.m. September </w:t>
      </w:r>
      <w:r w:rsidR="00B82D5F">
        <w:rPr>
          <w:rFonts w:ascii="Verdana" w:hAnsi="Verdana"/>
          <w:sz w:val="18"/>
          <w:szCs w:val="18"/>
        </w:rPr>
        <w:t>30</w:t>
      </w:r>
      <w:r w:rsidRPr="006D4DCD">
        <w:rPr>
          <w:rFonts w:ascii="Verdana" w:hAnsi="Verdana"/>
          <w:sz w:val="18"/>
          <w:szCs w:val="18"/>
          <w:vertAlign w:val="superscript"/>
        </w:rPr>
        <w:t>th</w:t>
      </w:r>
      <w:r>
        <w:rPr>
          <w:rFonts w:ascii="Verdana" w:hAnsi="Verdana"/>
          <w:sz w:val="18"/>
          <w:szCs w:val="18"/>
        </w:rPr>
        <w:t xml:space="preserve"> will be the close of taking submissions</w:t>
      </w:r>
      <w:r w:rsidR="00A02975">
        <w:rPr>
          <w:rFonts w:ascii="Verdana" w:hAnsi="Verdana"/>
          <w:sz w:val="18"/>
          <w:szCs w:val="18"/>
        </w:rPr>
        <w:t xml:space="preserve"> and must be submitted using the 202</w:t>
      </w:r>
      <w:r w:rsidR="00B82D5F">
        <w:rPr>
          <w:rFonts w:ascii="Verdana" w:hAnsi="Verdana"/>
          <w:sz w:val="18"/>
          <w:szCs w:val="18"/>
        </w:rPr>
        <w:t>4</w:t>
      </w:r>
      <w:r w:rsidR="00A02975">
        <w:rPr>
          <w:rFonts w:ascii="Verdana" w:hAnsi="Verdana"/>
          <w:sz w:val="18"/>
          <w:szCs w:val="18"/>
        </w:rPr>
        <w:t xml:space="preserve"> Above and Beyond Award Submission form.</w:t>
      </w:r>
    </w:p>
    <w:p w14:paraId="2EE20D83" w14:textId="312D2585" w:rsidR="00A02975" w:rsidRDefault="00A02975" w:rsidP="00D449EF">
      <w:pPr>
        <w:rPr>
          <w:rFonts w:ascii="Verdana" w:hAnsi="Verdana"/>
          <w:sz w:val="18"/>
          <w:szCs w:val="18"/>
        </w:rPr>
      </w:pPr>
    </w:p>
    <w:p w14:paraId="2C052B5F" w14:textId="1A3506CD" w:rsidR="00A02975" w:rsidRPr="00A02975" w:rsidRDefault="00A02975" w:rsidP="00D449EF">
      <w:pPr>
        <w:rPr>
          <w:rFonts w:ascii="Verdana" w:hAnsi="Verdana"/>
          <w:b/>
          <w:bCs/>
        </w:rPr>
      </w:pPr>
      <w:r w:rsidRPr="00A02975">
        <w:rPr>
          <w:rFonts w:ascii="Verdana" w:hAnsi="Verdana"/>
          <w:b/>
          <w:bCs/>
        </w:rPr>
        <w:t>What Does the Awardee Receive?</w:t>
      </w:r>
    </w:p>
    <w:p w14:paraId="23863BCC" w14:textId="255A58F0" w:rsidR="00A02975" w:rsidRPr="00A02975" w:rsidRDefault="00A02975" w:rsidP="00A02975">
      <w:pPr>
        <w:rPr>
          <w:rFonts w:ascii="Verdana" w:hAnsi="Verdana"/>
          <w:sz w:val="18"/>
          <w:szCs w:val="18"/>
        </w:rPr>
      </w:pPr>
      <w:r>
        <w:rPr>
          <w:rFonts w:ascii="Verdana" w:hAnsi="Verdana"/>
          <w:sz w:val="18"/>
          <w:szCs w:val="18"/>
        </w:rPr>
        <w:t xml:space="preserve">The Awardee will receive a 40% discount on their conference registration, a beautiful glass award, and a restaurant gift card. </w:t>
      </w:r>
    </w:p>
    <w:sectPr w:rsidR="00A02975" w:rsidRPr="00A02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EF"/>
    <w:rsid w:val="002728C2"/>
    <w:rsid w:val="0058167A"/>
    <w:rsid w:val="006D4DCD"/>
    <w:rsid w:val="0073437C"/>
    <w:rsid w:val="007E370D"/>
    <w:rsid w:val="00834E5D"/>
    <w:rsid w:val="00A02975"/>
    <w:rsid w:val="00B82D5F"/>
    <w:rsid w:val="00CD6796"/>
    <w:rsid w:val="00D449EF"/>
    <w:rsid w:val="00F2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9D78"/>
  <w15:chartTrackingRefBased/>
  <w15:docId w15:val="{1FA080BA-5E52-430F-8CCF-C146A1F2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628785">
      <w:bodyDiv w:val="1"/>
      <w:marLeft w:val="0"/>
      <w:marRight w:val="0"/>
      <w:marTop w:val="0"/>
      <w:marBottom w:val="0"/>
      <w:divBdr>
        <w:top w:val="none" w:sz="0" w:space="0" w:color="auto"/>
        <w:left w:val="none" w:sz="0" w:space="0" w:color="auto"/>
        <w:bottom w:val="none" w:sz="0" w:space="0" w:color="auto"/>
        <w:right w:val="none" w:sz="0" w:space="0" w:color="auto"/>
      </w:divBdr>
      <w:divsChild>
        <w:div w:id="116578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Middleton</dc:creator>
  <cp:keywords/>
  <dc:description/>
  <cp:lastModifiedBy>Lauren Bowman</cp:lastModifiedBy>
  <cp:revision>2</cp:revision>
  <dcterms:created xsi:type="dcterms:W3CDTF">2024-06-24T22:47:00Z</dcterms:created>
  <dcterms:modified xsi:type="dcterms:W3CDTF">2024-06-24T22:47:00Z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94063fa9-d0c5-44da-97a5-777ab231b21e</vt:lpwstr>
  </property>
</Properties>
</file>